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02E9C" w14:textId="284C8B26" w:rsidR="00567F7E" w:rsidRDefault="003D6C29">
      <w:r>
        <w:rPr>
          <w:noProof/>
        </w:rPr>
        <w:drawing>
          <wp:inline distT="0" distB="0" distL="0" distR="0" wp14:anchorId="3CB13720" wp14:editId="207F3595">
            <wp:extent cx="4369777" cy="5725652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6-08 at 16.04.1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4957" cy="573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82E628" wp14:editId="52BEADB4">
            <wp:extent cx="4444365" cy="572770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6-08 at 16.04.28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436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7F7E" w:rsidSect="003D6C29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C29"/>
    <w:rsid w:val="003D6C29"/>
    <w:rsid w:val="00567F7E"/>
    <w:rsid w:val="0083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A7BC18"/>
  <w15:chartTrackingRefBased/>
  <w15:docId w15:val="{FE18048C-12DA-5D4D-987D-6E463A248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Chauhan (brookfields)</dc:creator>
  <cp:keywords/>
  <dc:description/>
  <cp:lastModifiedBy>Mrs C Chauhan (brookfields)</cp:lastModifiedBy>
  <cp:revision>1</cp:revision>
  <dcterms:created xsi:type="dcterms:W3CDTF">2020-06-08T15:04:00Z</dcterms:created>
  <dcterms:modified xsi:type="dcterms:W3CDTF">2020-06-08T15:05:00Z</dcterms:modified>
</cp:coreProperties>
</file>